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89711" w14:textId="77777777" w:rsidR="00C96074" w:rsidRPr="00225F8C" w:rsidRDefault="00C96074" w:rsidP="00C96074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6D71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t xml:space="preserve">Dr. Alonso Ramírez </w:t>
      </w:r>
      <w:proofErr w:type="spellStart"/>
      <w:r w:rsidRPr="006D71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t>Cover</w:t>
      </w:r>
      <w:proofErr w:type="spellEnd"/>
      <w:r w:rsidRPr="005B260E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footnoteReference w:id="1"/>
      </w:r>
    </w:p>
    <w:p w14:paraId="17885D1E" w14:textId="77777777" w:rsidR="00C96074" w:rsidRPr="00533F72" w:rsidRDefault="00C96074" w:rsidP="00C96074">
      <w:pPr>
        <w:spacing w:before="24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>Universidad de Costa Rica</w:t>
      </w:r>
    </w:p>
    <w:p w14:paraId="6568F7C7" w14:textId="77777777" w:rsidR="00C96074" w:rsidRPr="00533F72" w:rsidRDefault="00C96074" w:rsidP="00C96074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t>Dra. Tania Rodríguez Echavarría</w:t>
      </w:r>
      <w:r w:rsidRPr="005B260E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footnoteReference w:id="2"/>
      </w:r>
    </w:p>
    <w:p w14:paraId="06F669C2" w14:textId="77777777" w:rsidR="00C96074" w:rsidRPr="00533F72" w:rsidRDefault="00C96074" w:rsidP="00C96074">
      <w:pPr>
        <w:spacing w:before="24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>Universidad de Costa Rica</w:t>
      </w:r>
    </w:p>
    <w:p w14:paraId="3643F07F" w14:textId="77777777" w:rsidR="00C96074" w:rsidRPr="00533F72" w:rsidRDefault="00C96074" w:rsidP="00C96074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t>Doctoranda. Laura Henry</w:t>
      </w:r>
      <w:r w:rsidRPr="005B260E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footnoteReference w:id="3"/>
      </w:r>
    </w:p>
    <w:p w14:paraId="676E1ABE" w14:textId="77777777" w:rsidR="00C96074" w:rsidRPr="00533F72" w:rsidRDefault="00C96074" w:rsidP="00C96074">
      <w:pPr>
        <w:spacing w:before="24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 xml:space="preserve">Universidad de Paris 3 - </w:t>
      </w:r>
      <w:proofErr w:type="spellStart"/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>Sorbonne</w:t>
      </w:r>
      <w:proofErr w:type="spellEnd"/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 xml:space="preserve"> </w:t>
      </w:r>
      <w:proofErr w:type="spellStart"/>
      <w:r w:rsidRPr="00533F72">
        <w:rPr>
          <w:rFonts w:ascii="Times New Roman" w:eastAsia="Times New Roman" w:hAnsi="Times New Roman" w:cs="Times New Roman"/>
          <w:color w:val="000000"/>
          <w:sz w:val="20"/>
          <w:szCs w:val="20"/>
          <w:lang w:val="es-DO" w:eastAsia="fr-FR"/>
        </w:rPr>
        <w:t>Nouvelle</w:t>
      </w:r>
      <w:proofErr w:type="spellEnd"/>
    </w:p>
    <w:p w14:paraId="0604C65D" w14:textId="77777777" w:rsidR="00C96074" w:rsidRPr="00533F72" w:rsidRDefault="00C96074" w:rsidP="00C96074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  <w:r w:rsidRPr="00533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t>Lic. Sara Blanco Ramírez</w:t>
      </w:r>
      <w:r w:rsidRPr="005B260E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DO" w:eastAsia="fr-FR"/>
        </w:rPr>
        <w:footnoteReference w:id="4"/>
      </w:r>
    </w:p>
    <w:p w14:paraId="003AA160" w14:textId="77777777" w:rsidR="00C96074" w:rsidRPr="00533F72" w:rsidRDefault="00C96074" w:rsidP="00C96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</w:pPr>
    </w:p>
    <w:p w14:paraId="644D8D34" w14:textId="77777777" w:rsidR="00C96074" w:rsidRPr="00533F72" w:rsidRDefault="00C96074" w:rsidP="00C96074">
      <w:pPr>
        <w:pStyle w:val="Titre1"/>
        <w:rPr>
          <w:sz w:val="48"/>
          <w:szCs w:val="48"/>
        </w:rPr>
      </w:pPr>
      <w:bookmarkStart w:id="0" w:name="_Toc45723971"/>
      <w:r w:rsidRPr="00533F72">
        <w:t>Reseña curricular</w:t>
      </w:r>
      <w:bookmarkEnd w:id="0"/>
      <w:r w:rsidRPr="00533F72">
        <w:t> </w:t>
      </w:r>
    </w:p>
    <w:p w14:paraId="0E2EFFFA" w14:textId="77777777" w:rsidR="00AC627C" w:rsidRPr="00C96074" w:rsidRDefault="00C96074" w:rsidP="00C96074">
      <w:pPr>
        <w:rPr>
          <w:lang w:val="es-DO"/>
        </w:rPr>
      </w:pPr>
      <w:r w:rsidRPr="00533F72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fr-FR"/>
        </w:rPr>
        <w:t xml:space="preserve">Los autores forman parte del equipo de investigación del proyecto “Mitos y realidades del cacao orgánico en Talamanca. ¿Una alternativa al </w:t>
      </w:r>
      <w:proofErr w:type="spellStart"/>
      <w:r w:rsidRPr="00533F72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fr-FR"/>
        </w:rPr>
        <w:t>extractivismo</w:t>
      </w:r>
      <w:proofErr w:type="spellEnd"/>
      <w:r w:rsidRPr="00533F72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fr-FR"/>
        </w:rPr>
        <w:t>?” del Centro de Investigación y Estudios Políticos de la Universidad de Costa Rica. Alonso Ramírez es politólogo y profesor de la Escuela de Ciencias Políticas (ECP) de la UCR, Tania Rodríguez es geógrafa y politóloga, profesora de la Escuela de Geografía (EG) y de la ECP de la UCR. Laura Henry está realizando su Doctorado en Geografía de la Universidad de Paris 3 – Sorbona Nueva y trabajó desde la UCR estos últimos dos años. Sara Blanco es licenciada de la EG de la UCR y acaba de obtener una beca para llevar</w:t>
      </w:r>
    </w:p>
    <w:p w14:paraId="3B361856" w14:textId="56A545D5" w:rsidR="00205A70" w:rsidRDefault="00205A70">
      <w:pPr>
        <w:rPr>
          <w:lang w:val="es-DO"/>
        </w:rPr>
      </w:pPr>
    </w:p>
    <w:p w14:paraId="2AC591CA" w14:textId="77777777" w:rsidR="009B1E0D" w:rsidRDefault="009B1E0D">
      <w:pPr>
        <w:rPr>
          <w:lang w:val="es-DO"/>
        </w:rPr>
        <w:sectPr w:rsidR="009B1E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5AB7F7" w14:textId="29E9D254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eastAsia="Times New Roman"/>
          <w:lang w:val="es-DO" w:eastAsia="fr-FR"/>
        </w:rPr>
        <w:lastRenderedPageBreak/>
        <w:fldChar w:fldCharType="begin"/>
      </w:r>
      <w:r>
        <w:rPr>
          <w:rFonts w:eastAsia="Times New Roman"/>
          <w:lang w:val="es-DO" w:eastAsia="fr-FR"/>
        </w:rPr>
        <w:instrText xml:space="preserve"> ADDIN ZOTERO_BIBL {"uncited":[],"omitted":[],"custom":[]} CSL_BIBLIOGRAPHY </w:instrText>
      </w:r>
      <w:r>
        <w:rPr>
          <w:rFonts w:eastAsia="Times New Roman"/>
          <w:lang w:val="es-DO" w:eastAsia="fr-FR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Acuña Sossa, Kathia. 2007. “Tsuru: el cacao en Alta Talamanca”.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Revista Herencia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20 (1–2): 83–98.</w:t>
      </w:r>
    </w:p>
    <w:p w14:paraId="0A36AE98" w14:textId="77777777" w:rsidR="001450FC" w:rsidRPr="001450FC" w:rsidRDefault="001450FC" w:rsidP="001450FC">
      <w:pPr>
        <w:rPr>
          <w:lang w:val="es-DO"/>
        </w:rPr>
      </w:pPr>
    </w:p>
    <w:p w14:paraId="755044DC" w14:textId="6C38FB22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BCIE. 1982. “Informe de la situación actual, perspectivas de cultivo e industrialización del cacao en Centroamérica”. Turrialba: BCIE y CATIE.</w:t>
      </w:r>
    </w:p>
    <w:p w14:paraId="610726CF" w14:textId="77777777" w:rsidR="001450FC" w:rsidRPr="001450FC" w:rsidRDefault="001450FC" w:rsidP="001450FC">
      <w:pPr>
        <w:rPr>
          <w:lang w:val="es-DO"/>
        </w:rPr>
      </w:pPr>
    </w:p>
    <w:p w14:paraId="236EACBA" w14:textId="6A68BCE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Borge, Carlos. 2006. “Planificación estratégica del territorio y el pueblo indígena de Talamanca”.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Consultant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report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. Bribri: Asociación de Desarrollo Indígena Bribri de Talamanca.</w:t>
      </w:r>
    </w:p>
    <w:p w14:paraId="4F248EE3" w14:textId="77777777" w:rsidR="001450FC" w:rsidRPr="001450FC" w:rsidRDefault="001450FC" w:rsidP="001450FC">
      <w:pPr>
        <w:rPr>
          <w:lang w:val="es-DO"/>
        </w:rPr>
      </w:pPr>
    </w:p>
    <w:p w14:paraId="67E51856" w14:textId="488A7C8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———. 2011.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El policultivo indígena de Talamanca y la conservación de la naturaleza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San José: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Darwen Initiative, The Nature Conservancy and SEDER.</w:t>
      </w:r>
    </w:p>
    <w:p w14:paraId="03D8D7C9" w14:textId="77777777" w:rsidR="001450FC" w:rsidRPr="001450FC" w:rsidRDefault="001450FC" w:rsidP="001450FC">
      <w:pPr>
        <w:rPr>
          <w:lang w:val="en-US"/>
        </w:rPr>
      </w:pPr>
    </w:p>
    <w:p w14:paraId="5AE380FE" w14:textId="30DAF417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Borge, Carlos, y Roberto Castillo. 1997.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Cultura y conservación en la Talamanca indígena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Editorial UNED.</w:t>
      </w:r>
    </w:p>
    <w:p w14:paraId="5AD2E76D" w14:textId="77777777" w:rsidR="001450FC" w:rsidRPr="001450FC" w:rsidRDefault="001450FC" w:rsidP="001450FC">
      <w:pPr>
        <w:rPr>
          <w:lang w:val="es-DO"/>
        </w:rPr>
      </w:pPr>
    </w:p>
    <w:p w14:paraId="64D883BC" w14:textId="68052EF7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Borge, Carlos, y Michel Laforge. 1996. “Estrategia de transferencia tecnológica en Talamanca”. San José: Proyecto NAMASOL.</w:t>
      </w:r>
    </w:p>
    <w:p w14:paraId="29E7A8ED" w14:textId="77777777" w:rsidR="001450FC" w:rsidRPr="001450FC" w:rsidRDefault="001450FC" w:rsidP="001450FC">
      <w:pPr>
        <w:rPr>
          <w:lang w:val="es-DO"/>
        </w:rPr>
      </w:pPr>
    </w:p>
    <w:p w14:paraId="6142BFFA" w14:textId="374854D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Bourgois, Phillipe. 1994.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Banano, Etnia y Lucha Social En Centroamérica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Departamento Ecuménico de Investigación.</w:t>
      </w:r>
    </w:p>
    <w:p w14:paraId="6CEC1758" w14:textId="77777777" w:rsidR="001450FC" w:rsidRPr="001450FC" w:rsidRDefault="001450FC" w:rsidP="001450FC">
      <w:pPr>
        <w:rPr>
          <w:lang w:val="es-DO"/>
        </w:rPr>
      </w:pPr>
    </w:p>
    <w:p w14:paraId="58CBBD40" w14:textId="3848773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Boza Villarreal, Alejandra. 2014.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La frontera indígena de la Gran Talamanca 1840-1930</w:t>
      </w:r>
      <w:r>
        <w:rPr>
          <w:rFonts w:ascii="Times New Roman" w:hAnsi="Times New Roman" w:cs="Times New Roman"/>
          <w:sz w:val="24"/>
          <w:szCs w:val="24"/>
          <w:lang w:val="es-DO"/>
        </w:rPr>
        <w:t>. Cartago: ET, EUNED, EUCR y EUNA.</w:t>
      </w:r>
    </w:p>
    <w:p w14:paraId="4F134B22" w14:textId="77777777" w:rsidR="001450FC" w:rsidRPr="001450FC" w:rsidRDefault="001450FC" w:rsidP="001450FC">
      <w:pPr>
        <w:rPr>
          <w:lang w:val="es-DO"/>
        </w:rPr>
      </w:pPr>
    </w:p>
    <w:p w14:paraId="1B281B84" w14:textId="32362760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———. 2018. “Economía, Estado y comunidades indígenas en Talamanca, Costa Rica, 1927-1948”.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Cuadernos de Intercambio sobre Centroamérica y el Caribe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15 (1): 100–133.</w:t>
      </w:r>
    </w:p>
    <w:p w14:paraId="6291676A" w14:textId="77777777" w:rsidR="001450FC" w:rsidRPr="001450FC" w:rsidRDefault="001450FC" w:rsidP="001450FC">
      <w:pPr>
        <w:rPr>
          <w:lang w:val="es-DO"/>
        </w:rPr>
      </w:pPr>
    </w:p>
    <w:p w14:paraId="6CB45391" w14:textId="06EC0D1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Bozzoli Vargas, María Eugenia. 1979.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El nacimiento y la muerte entre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bribris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San José: Editorial UCR.</w:t>
      </w:r>
    </w:p>
    <w:p w14:paraId="28BFE2AF" w14:textId="77777777" w:rsidR="00B0383F" w:rsidRPr="00B0383F" w:rsidRDefault="00B0383F" w:rsidP="00B0383F">
      <w:pPr>
        <w:rPr>
          <w:lang w:val="en-US"/>
        </w:rPr>
      </w:pPr>
    </w:p>
    <w:p w14:paraId="5CF6DFDB" w14:textId="6468228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Brockett, Charles D., y Robert R. Gottfried. 2002. “State Policies and the Preservation of Forest Cover: Lessons from Contrasting Public-Policy Regimes in Costa Rica”.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Latin American Research Review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37 (1): 7–40.</w:t>
      </w:r>
    </w:p>
    <w:p w14:paraId="0A023FEF" w14:textId="77777777" w:rsidR="00B0383F" w:rsidRPr="00B0383F" w:rsidRDefault="00B0383F" w:rsidP="00B0383F">
      <w:pPr>
        <w:rPr>
          <w:lang w:val="en-US"/>
        </w:rPr>
      </w:pPr>
    </w:p>
    <w:p w14:paraId="05F6A9E8" w14:textId="135B7CF5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Campbell, Lisa M. 2002. “Conservation Narratives in Costa Rica: Conflict and Co-Existence”.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 and 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33 (1): 29–56. https://doi.org/10.1111/1467-7660.00239.</w:t>
      </w:r>
    </w:p>
    <w:p w14:paraId="37D58145" w14:textId="77777777" w:rsidR="00B0383F" w:rsidRPr="00B0383F" w:rsidRDefault="00B0383F" w:rsidP="00B0383F">
      <w:pPr>
        <w:rPr>
          <w:lang w:val="en-US"/>
        </w:rPr>
      </w:pPr>
    </w:p>
    <w:p w14:paraId="62E0D87C" w14:textId="14CD0BB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CATIE. 1975. “CATIE-ROCAP Project on small-farm cropping systems”. </w:t>
      </w:r>
      <w:r>
        <w:rPr>
          <w:rFonts w:ascii="Times New Roman" w:hAnsi="Times New Roman" w:cs="Times New Roman"/>
          <w:sz w:val="24"/>
          <w:szCs w:val="24"/>
          <w:lang w:val="es-DO"/>
        </w:rPr>
        <w:t>Turrialba: CATIE.</w:t>
      </w:r>
    </w:p>
    <w:p w14:paraId="1947F2B5" w14:textId="77777777" w:rsidR="00B0383F" w:rsidRPr="00B0383F" w:rsidRDefault="00B0383F" w:rsidP="00B0383F">
      <w:pPr>
        <w:rPr>
          <w:lang w:val="es-DO"/>
        </w:rPr>
      </w:pPr>
    </w:p>
    <w:p w14:paraId="66DDF785" w14:textId="7836C133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———. 1994. “Cacao-plátano-laurel: manejo, producción agrícola y crecimiento maderable. Resultados de ensayos del Proyecto Agroforestal CATIE/GTZ en la Región de Changuinola, Panamá”. Generación y Transferencia de Tecnología 6. Turrialba: CATIE y GTZ.</w:t>
      </w:r>
    </w:p>
    <w:p w14:paraId="679EAB40" w14:textId="77777777" w:rsidR="00B0383F" w:rsidRPr="00B0383F" w:rsidRDefault="00B0383F" w:rsidP="00B0383F">
      <w:pPr>
        <w:rPr>
          <w:lang w:val="es-DO"/>
        </w:rPr>
      </w:pPr>
    </w:p>
    <w:p w14:paraId="6C6D876D" w14:textId="4D1C9B7A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———. 1995. “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Institutional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plan”. Turrialba: CATIE.</w:t>
      </w:r>
    </w:p>
    <w:p w14:paraId="5D85805E" w14:textId="77777777" w:rsidR="00B0383F" w:rsidRPr="00B0383F" w:rsidRDefault="00B0383F" w:rsidP="00B0383F">
      <w:pPr>
        <w:rPr>
          <w:lang w:val="es-DO"/>
        </w:rPr>
      </w:pPr>
    </w:p>
    <w:p w14:paraId="40F13FD5" w14:textId="659A8950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CATIE, y UICN. 1992. “Informe final: Proyecto Conservación para el Desarrollo Sostenible en América Central Fase I (1989-1992)”. Turrialba: CATIE y UICN.</w:t>
      </w:r>
    </w:p>
    <w:p w14:paraId="7492A2DE" w14:textId="77777777" w:rsidR="00B0383F" w:rsidRPr="00B0383F" w:rsidRDefault="00B0383F" w:rsidP="00B0383F">
      <w:pPr>
        <w:rPr>
          <w:lang w:val="es-DO"/>
        </w:rPr>
      </w:pPr>
    </w:p>
    <w:p w14:paraId="022AA320" w14:textId="387F1290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Dahlquist, Ruth M., Matthew P. Whelan, Leigh Winowiecki, Beth Polidoro, Sandra Candela, Celia A. Harvey, J. D. Wulfhorst, Paul McDaniel, y Nilsa A. Bosque-Pérez.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2007. “Incorporating Livelihoods in Biodiversity Conservation: A Case Study of Cacao Agroforestry Systems in Talamanca, Costa Rica”.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Biodiversity and Conservation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16 (8): 2311–33.</w:t>
      </w:r>
    </w:p>
    <w:p w14:paraId="7DF7F826" w14:textId="77777777" w:rsidR="00B0383F" w:rsidRPr="00B0383F" w:rsidRDefault="00B0383F" w:rsidP="00B0383F">
      <w:pPr>
        <w:rPr>
          <w:lang w:val="es-DO"/>
        </w:rPr>
      </w:pPr>
    </w:p>
    <w:p w14:paraId="38C0C6CF" w14:textId="2CF7C1D7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FAO. 2020. “División Estadística de la FAO (FAOSTAT)”. 2020. http://www.fao.org/faostat/en/#data.</w:t>
      </w:r>
    </w:p>
    <w:p w14:paraId="37D42EA5" w14:textId="77777777" w:rsidR="00B0383F" w:rsidRPr="00B0383F" w:rsidRDefault="00B0383F" w:rsidP="00B0383F">
      <w:pPr>
        <w:rPr>
          <w:lang w:val="es-DO"/>
        </w:rPr>
      </w:pPr>
    </w:p>
    <w:p w14:paraId="5697D847" w14:textId="620E4C1A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Ferguson, James. 1994.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anti-politics machine: development,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depolitization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bureaucratic 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Minneapolis: Minnesota University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14:paraId="598A6B51" w14:textId="77777777" w:rsidR="00B0383F" w:rsidRPr="00B0383F" w:rsidRDefault="00B0383F" w:rsidP="00B0383F">
      <w:pPr>
        <w:rPr>
          <w:lang w:val="es-DO"/>
        </w:rPr>
      </w:pPr>
    </w:p>
    <w:p w14:paraId="1A510DE9" w14:textId="2E43F584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Fernández, León. 2006.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Indios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, reducciones y el cacao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Editorial UNED.</w:t>
      </w:r>
    </w:p>
    <w:p w14:paraId="002EA2CC" w14:textId="77777777" w:rsidR="00B0383F" w:rsidRPr="00B0383F" w:rsidRDefault="00B0383F" w:rsidP="00B0383F">
      <w:pPr>
        <w:rPr>
          <w:lang w:val="es-DO"/>
        </w:rPr>
      </w:pPr>
    </w:p>
    <w:p w14:paraId="328F6F9F" w14:textId="77960FE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Ferrero, Luis. 1978. “Introducción”. En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Talamanca, el espacio y los hombres</w:t>
      </w:r>
      <w:r>
        <w:rPr>
          <w:rFonts w:ascii="Times New Roman" w:hAnsi="Times New Roman" w:cs="Times New Roman"/>
          <w:sz w:val="24"/>
          <w:szCs w:val="24"/>
          <w:lang w:val="es-DO"/>
        </w:rPr>
        <w:t>, editado por Luis Ferrero. San José: Ministerio de Cultura, Juventud y Deportes.</w:t>
      </w:r>
    </w:p>
    <w:p w14:paraId="52EE12A6" w14:textId="77777777" w:rsidR="00B0383F" w:rsidRPr="00B0383F" w:rsidRDefault="00B0383F" w:rsidP="00B0383F">
      <w:pPr>
        <w:rPr>
          <w:lang w:val="es-DO"/>
        </w:rPr>
      </w:pPr>
    </w:p>
    <w:p w14:paraId="43BA07A5" w14:textId="124E4772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Foucault, Michel. 2006.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Seguridad, territorio, población: curso en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College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de France (1977-1978)</w:t>
      </w:r>
      <w:r>
        <w:rPr>
          <w:rFonts w:ascii="Times New Roman" w:hAnsi="Times New Roman" w:cs="Times New Roman"/>
          <w:sz w:val="24"/>
          <w:szCs w:val="24"/>
          <w:lang w:val="es-DO"/>
        </w:rPr>
        <w:t>. Buenos Aires: Fondo de Cultura Económica.</w:t>
      </w:r>
    </w:p>
    <w:p w14:paraId="60178B6C" w14:textId="77777777" w:rsidR="00B0383F" w:rsidRPr="00B0383F" w:rsidRDefault="00B0383F" w:rsidP="00B0383F">
      <w:pPr>
        <w:rPr>
          <w:lang w:val="es-DO"/>
        </w:rPr>
      </w:pPr>
    </w:p>
    <w:p w14:paraId="52C41976" w14:textId="024C921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Gabb, William M. 1978.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Talamanca, el espacio y los hombres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Ministerio de Cultura, Juventud y Deportes.</w:t>
      </w:r>
    </w:p>
    <w:p w14:paraId="4E8E413E" w14:textId="77777777" w:rsidR="00B0383F" w:rsidRPr="00B0383F" w:rsidRDefault="00B0383F" w:rsidP="00B0383F">
      <w:pPr>
        <w:rPr>
          <w:lang w:val="es-DO"/>
        </w:rPr>
      </w:pPr>
    </w:p>
    <w:p w14:paraId="48119983" w14:textId="4269D825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>Goebel McDermott, Anthony. 2007. “Naturaleza imaginada. Una aproximación a las representaciones sociales de la naturaleza en la Costa Rica decimonónica. Un estudio de caso: los exploradores extranjeros (1850-1905)”. MA Tesis, Universidad de Costa Rica.</w:t>
      </w:r>
    </w:p>
    <w:p w14:paraId="7195CE24" w14:textId="77777777" w:rsidR="00B0383F" w:rsidRPr="00B0383F" w:rsidRDefault="00B0383F" w:rsidP="00B0383F">
      <w:pPr>
        <w:rPr>
          <w:lang w:val="es-DO"/>
        </w:rPr>
      </w:pPr>
    </w:p>
    <w:p w14:paraId="663B01AA" w14:textId="1B123EF4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Guevara Berger, Marcos, y Rubén Chacón Castro. 1992.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Territorios indios en Costa Rica: orígenes, situación actual y perspectivas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García Hermanos.</w:t>
      </w:r>
    </w:p>
    <w:p w14:paraId="33ED9910" w14:textId="6F6269C9" w:rsidR="00B0383F" w:rsidRPr="00B0383F" w:rsidRDefault="00B0383F" w:rsidP="00B0383F">
      <w:pPr>
        <w:tabs>
          <w:tab w:val="left" w:pos="6491"/>
        </w:tabs>
        <w:rPr>
          <w:lang w:val="es-DO"/>
        </w:rPr>
      </w:pPr>
      <w:r>
        <w:rPr>
          <w:lang w:val="es-DO"/>
        </w:rPr>
        <w:tab/>
      </w:r>
    </w:p>
    <w:p w14:paraId="00BBD71D" w14:textId="2D813324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IICA. 2018. “La cadena de cacao en Costa Rica”. </w:t>
      </w:r>
      <w:r>
        <w:rPr>
          <w:rFonts w:ascii="Times New Roman" w:hAnsi="Times New Roman" w:cs="Times New Roman"/>
          <w:sz w:val="24"/>
          <w:szCs w:val="24"/>
          <w:lang w:val="en-US"/>
        </w:rPr>
        <w:t>San José: IICA.</w:t>
      </w:r>
    </w:p>
    <w:p w14:paraId="5093ADF0" w14:textId="77777777" w:rsidR="00B0383F" w:rsidRPr="00B0383F" w:rsidRDefault="00B0383F" w:rsidP="00B0383F">
      <w:pPr>
        <w:rPr>
          <w:lang w:val="en-US"/>
        </w:rPr>
      </w:pPr>
    </w:p>
    <w:p w14:paraId="41382CC8" w14:textId="4C84C36D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Lansing, David M. 2011. “Realizing Carbon’s Value: Discourse and Calculation in the Production of Carbon Forestry Offsets in Costa Rica”.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Antipode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43 (3): 731–53. https://doi.org/10.1111/j.1467-8330.2011.00886.x.</w:t>
      </w:r>
    </w:p>
    <w:p w14:paraId="1C4A1460" w14:textId="77777777" w:rsidR="00B0383F" w:rsidRPr="00B0383F" w:rsidRDefault="00B0383F" w:rsidP="00B0383F">
      <w:pPr>
        <w:rPr>
          <w:lang w:val="en-US"/>
        </w:rPr>
      </w:pPr>
    </w:p>
    <w:p w14:paraId="231AC5CF" w14:textId="60FC704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———. 2014. “Discourse and the production of territorial hegemony: Indigenous peoples, the United Fruit Company and the capitalist state in Costa Rica, 1872–1916”.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Historical Geography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45: 38–49. https://doi.org/10.1016/j.jhg.2014.04.001.</w:t>
      </w:r>
    </w:p>
    <w:p w14:paraId="4F6D3A79" w14:textId="77777777" w:rsidR="00B0383F" w:rsidRPr="00B0383F" w:rsidRDefault="00B0383F" w:rsidP="00B0383F">
      <w:pPr>
        <w:rPr>
          <w:lang w:val="en-US"/>
        </w:rPr>
      </w:pPr>
    </w:p>
    <w:p w14:paraId="55234A46" w14:textId="2C692181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Leiter, Jeffrey, y Sandra Harding. 2004. “Trinidad, Brazil, and Ghana: Three Melting Moments in the History of Cocoa”.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Rural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 (1): 113–30.</w:t>
      </w:r>
    </w:p>
    <w:p w14:paraId="58371AC4" w14:textId="77777777" w:rsidR="00B0383F" w:rsidRPr="00B0383F" w:rsidRDefault="00B0383F" w:rsidP="00B0383F">
      <w:pPr>
        <w:rPr>
          <w:lang w:val="en-US"/>
        </w:rPr>
      </w:pPr>
    </w:p>
    <w:p w14:paraId="45E5427C" w14:textId="550AC74A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Li, Tania Murray. 2007.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Will to Improve: Governmentality,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the Practice of Politics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Durham: Duke University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14:paraId="198C45EA" w14:textId="77777777" w:rsidR="00B0383F" w:rsidRPr="00B0383F" w:rsidRDefault="00B0383F" w:rsidP="00B0383F">
      <w:pPr>
        <w:rPr>
          <w:lang w:val="es-DO"/>
        </w:rPr>
      </w:pPr>
    </w:p>
    <w:p w14:paraId="07346DD6" w14:textId="3562E84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Llaguno Thomas, José Julián. 2012. “Territorio en disputa: lucha por la tierra en el valle de Sixaola, Costa Rica (1960-1990)”.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Revista Rupturas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2 (2): 170.</w:t>
      </w:r>
    </w:p>
    <w:p w14:paraId="2E764742" w14:textId="77777777" w:rsidR="00B0383F" w:rsidRPr="00B0383F" w:rsidRDefault="00B0383F" w:rsidP="00B0383F">
      <w:pPr>
        <w:rPr>
          <w:lang w:val="es-DO"/>
        </w:rPr>
      </w:pPr>
    </w:p>
    <w:p w14:paraId="0166559B" w14:textId="0A9889C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MacLeod, Phillip. 1996. “Auge y estancamiento de la producción de cacao en Costa Rica 1660-95”.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Anuario de Estudios Centroamericanos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22 (1): 83–107.</w:t>
      </w:r>
    </w:p>
    <w:p w14:paraId="18EAE9EB" w14:textId="77777777" w:rsidR="00B0383F" w:rsidRPr="00B0383F" w:rsidRDefault="00B0383F" w:rsidP="00B0383F">
      <w:pPr>
        <w:rPr>
          <w:lang w:val="es-DO"/>
        </w:rPr>
      </w:pPr>
    </w:p>
    <w:p w14:paraId="4DEECAE3" w14:textId="071CA68E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MAG, y IICA. 2018. “Plan Nacional de Cacao 2018-2028: hacia la consolidación de una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agrocadena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competitiva y sostenible”. San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Jose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: Ministerio de Agricultura y Ganadería e Instituto Interamericano de Cooperación en Agricultura.</w:t>
      </w:r>
    </w:p>
    <w:p w14:paraId="712E4251" w14:textId="77777777" w:rsidR="00B0383F" w:rsidRPr="00B0383F" w:rsidRDefault="00B0383F" w:rsidP="00B0383F">
      <w:pPr>
        <w:rPr>
          <w:lang w:val="es-DO"/>
        </w:rPr>
      </w:pPr>
    </w:p>
    <w:p w14:paraId="5CEA4D6B" w14:textId="2DFAB72A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MIDEPLAN. 2003. “Plan Nacional de Desarrollo”. San José: Ministerio de Planificación Nacional y Política Económica.</w:t>
      </w:r>
    </w:p>
    <w:p w14:paraId="0651A160" w14:textId="77777777" w:rsidR="00660D6D" w:rsidRPr="00660D6D" w:rsidRDefault="00660D6D" w:rsidP="00660D6D">
      <w:pPr>
        <w:rPr>
          <w:lang w:val="es-DO"/>
        </w:rPr>
      </w:pPr>
    </w:p>
    <w:p w14:paraId="23A8D6D8" w14:textId="04A88E8F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>MINAET, y SINAC. 2012. “Plan de manejo Parque Internacional La Amistad Talamanca”. San José: Ministerio de Ambiente, Energía y Telecomunicaciones y Sistema Nacional de Áreas de Conservación.</w:t>
      </w:r>
    </w:p>
    <w:p w14:paraId="5171BDA5" w14:textId="77777777" w:rsidR="00660D6D" w:rsidRPr="00660D6D" w:rsidRDefault="00660D6D" w:rsidP="00660D6D">
      <w:pPr>
        <w:rPr>
          <w:lang w:val="es-DO"/>
        </w:rPr>
      </w:pPr>
    </w:p>
    <w:p w14:paraId="1F46CF33" w14:textId="2147F990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Nessim, H., R. Coloane, S. Echeverría, L. García, L.H.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Hintze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Jimenez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, C.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Perafán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, D. Rodríguez, y M. Rosales. 2004. “Programa de Desarrollo Sostenible para la Cuenca Binacional del Río Sixaola”. Washington D.C.: Banco Interamericano de Desarrollo.</w:t>
      </w:r>
    </w:p>
    <w:p w14:paraId="613DBD63" w14:textId="77777777" w:rsidR="00660D6D" w:rsidRPr="00660D6D" w:rsidRDefault="00660D6D" w:rsidP="00660D6D">
      <w:pPr>
        <w:rPr>
          <w:lang w:val="es-DO"/>
        </w:rPr>
      </w:pPr>
    </w:p>
    <w:p w14:paraId="7A8789E0" w14:textId="18976206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Orcherton, Dan Frederick. 2003. “El conocimiento ecológico indígena de los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bribris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y cabécares: los roles </w:t>
      </w:r>
      <w:proofErr w:type="gramStart"/>
      <w:r>
        <w:rPr>
          <w:rFonts w:ascii="Times New Roman" w:hAnsi="Times New Roman" w:cs="Times New Roman"/>
          <w:sz w:val="24"/>
          <w:szCs w:val="24"/>
          <w:lang w:val="es-DO"/>
        </w:rPr>
        <w:t>socio-culturales</w:t>
      </w:r>
      <w:proofErr w:type="gramEnd"/>
      <w:r>
        <w:rPr>
          <w:rFonts w:ascii="Times New Roman" w:hAnsi="Times New Roman" w:cs="Times New Roman"/>
          <w:sz w:val="24"/>
          <w:szCs w:val="24"/>
          <w:lang w:val="es-DO"/>
        </w:rPr>
        <w:t xml:space="preserve"> en la conservación de los sistemas agroforestales tradicionales en la Reserva Indígena de Talamanca, Costa Rica”. PhD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, Pinar del Río: Universidad de Pinar del Río.</w:t>
      </w:r>
    </w:p>
    <w:p w14:paraId="0298389B" w14:textId="77777777" w:rsidR="00660D6D" w:rsidRPr="00660D6D" w:rsidRDefault="00660D6D" w:rsidP="00660D6D">
      <w:pPr>
        <w:rPr>
          <w:lang w:val="es-DO"/>
        </w:rPr>
      </w:pPr>
    </w:p>
    <w:p w14:paraId="3CC158FA" w14:textId="24C03D2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Orozco, Luis, Marilyn Villalobos, Ángela Ortiz, Lorena Riascos, Javier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Mendez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, y Vladimir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Sanchez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. 2008. “Las fincas indígenas bribri y cabécar de Talamanca, Costa Rica”. </w:t>
      </w:r>
      <w:proofErr w:type="spellStart"/>
      <w:r w:rsidRPr="001450FC"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 w:rsidRPr="001450FC"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 w:rsidRPr="001450FC">
        <w:rPr>
          <w:rFonts w:ascii="Times New Roman" w:hAnsi="Times New Roman" w:cs="Times New Roman"/>
          <w:sz w:val="24"/>
          <w:szCs w:val="24"/>
          <w:lang w:val="es-DO"/>
        </w:rPr>
        <w:t xml:space="preserve"> 46 (1): 14–20.</w:t>
      </w:r>
    </w:p>
    <w:p w14:paraId="7DF77090" w14:textId="77777777" w:rsidR="00660D6D" w:rsidRPr="00660D6D" w:rsidRDefault="00660D6D" w:rsidP="00660D6D">
      <w:pPr>
        <w:rPr>
          <w:lang w:val="es-DO"/>
        </w:rPr>
      </w:pPr>
    </w:p>
    <w:p w14:paraId="607F395F" w14:textId="373443A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Parrish, Jeffrey,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Retisma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Russell Greenberg, William McLarney, Robert Mack, y James Lynch.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1999. “Los cacaotales como herramienta para la conservación de la biodiversidad en corredores biológicos y zonas de amortiguamiento”.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Agroforestería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Américas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 (22): 1–4.</w:t>
      </w:r>
    </w:p>
    <w:p w14:paraId="6B14B5FC" w14:textId="77777777" w:rsidR="00660D6D" w:rsidRPr="00660D6D" w:rsidRDefault="00660D6D" w:rsidP="00660D6D">
      <w:pPr>
        <w:rPr>
          <w:lang w:val="en-US"/>
        </w:rPr>
      </w:pPr>
    </w:p>
    <w:p w14:paraId="0BC8E774" w14:textId="03F4D9D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Phillips Mora, Wilbert. 1983. “Origin, biogeography, genetic diversity and taxonomic affinities of the cacao (Theobroma cacao L.) fungus Moniliophthora roreri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.) as determined using molecular,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phytopathological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morpho-physiological evidence”.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Doctorado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Reading: University of Reading.</w:t>
      </w:r>
    </w:p>
    <w:p w14:paraId="635671DC" w14:textId="77777777" w:rsidR="007D50A1" w:rsidRPr="007D50A1" w:rsidRDefault="007D50A1" w:rsidP="007D50A1">
      <w:pPr>
        <w:rPr>
          <w:lang w:val="en-US"/>
        </w:rPr>
      </w:pPr>
    </w:p>
    <w:p w14:paraId="3563FCDF" w14:textId="065AF3D2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Polidoro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Beth A., Ruth M. Dahlquist, Luisa E. Castillo, Matthew 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Eduardo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Somarriba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 Nilsa A. Bosque-Pérez. 2008. “Pesticide Application Practices, Pest Knowledge, and Cost-Benefits of Plantain Production in the Bribri-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Cabécar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Indigenous Territories, Costa Rica”.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Environmental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108 (1): 98–106.</w:t>
      </w:r>
    </w:p>
    <w:p w14:paraId="6A486C2B" w14:textId="77777777" w:rsidR="007D50A1" w:rsidRPr="007D50A1" w:rsidRDefault="007D50A1" w:rsidP="007D50A1">
      <w:pPr>
        <w:rPr>
          <w:lang w:val="es-DO"/>
        </w:rPr>
      </w:pPr>
    </w:p>
    <w:p w14:paraId="57E8C589" w14:textId="5EDFB41C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Quesada, Juan Rafael. 1987. “Cacao en la zona atlántica 1821-1935”. Informe de Investigación 36. San José: CIHAC.</w:t>
      </w:r>
    </w:p>
    <w:p w14:paraId="470D8E95" w14:textId="77777777" w:rsidR="007D50A1" w:rsidRPr="007D50A1" w:rsidRDefault="007D50A1" w:rsidP="007D50A1">
      <w:pPr>
        <w:rPr>
          <w:lang w:val="es-DO"/>
        </w:rPr>
      </w:pPr>
    </w:p>
    <w:p w14:paraId="17EF0066" w14:textId="6E23BFFF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Rosenboom, P., M.T. de Oñoro, y H.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Waaijenberg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. 1990a. “El cultivo del plátano en el Valle de Sixaola, Costa Rica”. Informe Técnico 159. Turrialba: CATIE, Wageningen University y MAG.</w:t>
      </w:r>
    </w:p>
    <w:p w14:paraId="6C89799E" w14:textId="77777777" w:rsidR="007D50A1" w:rsidRPr="007D50A1" w:rsidRDefault="007D50A1" w:rsidP="007D50A1">
      <w:pPr>
        <w:rPr>
          <w:lang w:val="es-DO"/>
        </w:rPr>
      </w:pPr>
    </w:p>
    <w:p w14:paraId="46EF048C" w14:textId="710B9676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>———. 1990b. “El cultivo del plátano en el Valle de Sixaola, Costa Rica”. Informe Técnico 159. Turrialba: CATIE, Wageningen University y MAG.</w:t>
      </w:r>
    </w:p>
    <w:p w14:paraId="649814A4" w14:textId="77777777" w:rsidR="007D50A1" w:rsidRPr="007D50A1" w:rsidRDefault="007D50A1" w:rsidP="007D50A1">
      <w:pPr>
        <w:rPr>
          <w:lang w:val="es-DO"/>
        </w:rPr>
      </w:pPr>
    </w:p>
    <w:p w14:paraId="5A8E513D" w14:textId="395CC772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Sánchez, Luis Alfonso. 2019. “Estudio de caracterización socioeconómica de productores de cacao”. Presentado en Programa Integral de Transferencia de Tecnologías Agropecuarias para Cacao, San José.</w:t>
      </w:r>
    </w:p>
    <w:p w14:paraId="375C4186" w14:textId="77777777" w:rsidR="007D50A1" w:rsidRPr="007D50A1" w:rsidRDefault="007D50A1" w:rsidP="007D50A1">
      <w:pPr>
        <w:rPr>
          <w:lang w:val="es-DO"/>
        </w:rPr>
      </w:pPr>
    </w:p>
    <w:p w14:paraId="20CF7DF5" w14:textId="694A74BD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Scott, James C. 1999.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Seeing like a state: how certain schemes to improve the human condition have failed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Princeton: Yale University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14:paraId="686D664D" w14:textId="77777777" w:rsidR="007D50A1" w:rsidRPr="007D50A1" w:rsidRDefault="007D50A1" w:rsidP="007D50A1">
      <w:pPr>
        <w:rPr>
          <w:lang w:val="es-DO"/>
        </w:rPr>
      </w:pPr>
    </w:p>
    <w:p w14:paraId="531FEFF4" w14:textId="47FA8A8A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SEPSA. 1984. “Programa de Fomento Cacaotero”. San José: Secretaría Ejecutiva de Planificación Sectorial Agropecuaria.</w:t>
      </w:r>
    </w:p>
    <w:p w14:paraId="71A19F8E" w14:textId="77777777" w:rsidR="007D50A1" w:rsidRPr="007D50A1" w:rsidRDefault="007D50A1" w:rsidP="007D50A1">
      <w:pPr>
        <w:rPr>
          <w:lang w:val="es-DO"/>
        </w:rPr>
      </w:pPr>
    </w:p>
    <w:p w14:paraId="0B453637" w14:textId="6072F91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———. 2017. “Análisis de la actividad cacaotera costarricense y perspectivas de su reactivación”. San José: Secretaría Ejecutiva de Planificación Sectorial Agropecuaria.</w:t>
      </w:r>
    </w:p>
    <w:p w14:paraId="35CB57A7" w14:textId="77777777" w:rsidR="007D50A1" w:rsidRPr="007D50A1" w:rsidRDefault="007D50A1" w:rsidP="007D50A1">
      <w:pPr>
        <w:rPr>
          <w:lang w:val="es-DO"/>
        </w:rPr>
      </w:pPr>
    </w:p>
    <w:p w14:paraId="793D95E6" w14:textId="54EE6926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E., M. Villalobos, L. Sucre, M. López, F. Torres, A. Torres, y K. Rodríguez. 2008. “El proyecto Captura de carbono y desarrollo de mercados ambientales en cacaotales y otros sistemas agroforestales indígenas en Talamanca, Costa Rica”.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46: 6.</w:t>
      </w:r>
    </w:p>
    <w:p w14:paraId="5944BB95" w14:textId="77777777" w:rsidR="007D50A1" w:rsidRPr="007D50A1" w:rsidRDefault="007D50A1" w:rsidP="007D50A1">
      <w:pPr>
        <w:rPr>
          <w:lang w:val="es-DO"/>
        </w:rPr>
      </w:pPr>
    </w:p>
    <w:p w14:paraId="4AAC820E" w14:textId="3CDD28B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Eduardo. 1994. “Sistemas agroforestales con cacao-plátano-laurel”.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Octubre-Diciembre: 22–24.</w:t>
      </w:r>
    </w:p>
    <w:p w14:paraId="0B707377" w14:textId="77777777" w:rsidR="007D50A1" w:rsidRPr="007D50A1" w:rsidRDefault="007D50A1" w:rsidP="007D50A1">
      <w:pPr>
        <w:rPr>
          <w:lang w:val="es-DO"/>
        </w:rPr>
      </w:pPr>
    </w:p>
    <w:p w14:paraId="57062355" w14:textId="4F05ED03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Eduardo, y John Beer. 1999. “Sistemas agroforestales con cacao en Costa Rica y Panamá”.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Agroforestería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6 (22): 1–5.</w:t>
      </w:r>
    </w:p>
    <w:p w14:paraId="31626854" w14:textId="77777777" w:rsidR="0075785D" w:rsidRPr="0075785D" w:rsidRDefault="0075785D" w:rsidP="0075785D">
      <w:pPr>
        <w:rPr>
          <w:lang w:val="es-DO"/>
        </w:rPr>
      </w:pPr>
    </w:p>
    <w:p w14:paraId="21866253" w14:textId="274928FF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Eduardo, y Celia A. Harvey. 2003. “¿Cómo integrar producción sostenible y conservación de biodiversidad en cacaotales orgánicos indígenas?”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10 (37–38): 12–17.</w:t>
      </w:r>
    </w:p>
    <w:p w14:paraId="3CB6873E" w14:textId="77777777" w:rsidR="0075785D" w:rsidRPr="0075785D" w:rsidRDefault="0075785D" w:rsidP="0075785D">
      <w:pPr>
        <w:rPr>
          <w:lang w:val="es-DO"/>
        </w:rPr>
      </w:pPr>
    </w:p>
    <w:p w14:paraId="3B76D9F4" w14:textId="416F2FBD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Eduardo, María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Trivelato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, Marilyn Villalobos, Alfonso Suárez, Paola Benavides, Karina Morán, Luis Orozco, y Arlene López. 2003. “Diagnóstico agroforestal de pequeñas fincas cacaoteras orgánicas de indígenas Bribri y Cabécar de Talamanca, Costa Rica”.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37–38 (1): 24–30.</w:t>
      </w:r>
    </w:p>
    <w:p w14:paraId="618733CF" w14:textId="77777777" w:rsidR="0075785D" w:rsidRPr="0075785D" w:rsidRDefault="0075785D" w:rsidP="0075785D">
      <w:pPr>
        <w:rPr>
          <w:lang w:val="es-DO"/>
        </w:rPr>
      </w:pPr>
    </w:p>
    <w:p w14:paraId="59942A46" w14:textId="1ADB7759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Somarriba, Eduardo, Marilyn Villalobos, Rolando Cerda, Carlos Astorga, Shirley Orozco, Adriana Escobedo, Eduardo </w:t>
      </w:r>
      <w:proofErr w:type="spellStart"/>
      <w:r>
        <w:rPr>
          <w:rFonts w:ascii="Times New Roman" w:hAnsi="Times New Roman" w:cs="Times New Roman"/>
          <w:sz w:val="24"/>
          <w:szCs w:val="24"/>
          <w:lang w:val="es-DO"/>
        </w:rPr>
        <w:t>Say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, et al. 2013. “¿Cómo diseñamos y ejecutamos el Proyecto </w:t>
      </w: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 xml:space="preserve">Cacao Centroamérica para estimular al sector cacaotero de Centroamérica?”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Agroforesteria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 xml:space="preserve"> en las Américas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49 (1): 111–26.</w:t>
      </w:r>
    </w:p>
    <w:p w14:paraId="707E616E" w14:textId="77777777" w:rsidR="0075785D" w:rsidRPr="0075785D" w:rsidRDefault="0075785D" w:rsidP="0075785D">
      <w:pPr>
        <w:rPr>
          <w:lang w:val="es-DO"/>
        </w:rPr>
      </w:pPr>
    </w:p>
    <w:p w14:paraId="2426A7F5" w14:textId="191382E8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Stone, Doris. 1961.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Las tribus talamanqueñas en Costa Rica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Antonio Lehmann.</w:t>
      </w:r>
    </w:p>
    <w:p w14:paraId="1C91AB77" w14:textId="77777777" w:rsidR="0075785D" w:rsidRPr="0075785D" w:rsidRDefault="0075785D" w:rsidP="0075785D">
      <w:pPr>
        <w:rPr>
          <w:lang w:val="es-DO"/>
        </w:rPr>
      </w:pPr>
    </w:p>
    <w:p w14:paraId="7A062463" w14:textId="1B6BBC04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Viales Hurtado, Ronny J. 1998.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Después del enclave, 1927-1950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Editorial UCR.</w:t>
      </w:r>
    </w:p>
    <w:p w14:paraId="0F189962" w14:textId="77777777" w:rsidR="0075785D" w:rsidRPr="0075785D" w:rsidRDefault="0075785D" w:rsidP="0075785D">
      <w:pPr>
        <w:rPr>
          <w:lang w:val="es-DO"/>
        </w:rPr>
      </w:pPr>
    </w:p>
    <w:p w14:paraId="58AEE79E" w14:textId="3DC0F35B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———. 2006. “Más allá del enclave en Centroamérica: aportes para una revisión conceptual a partir del caso de la región Caribe costarricense (1870-1950)”.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Iberoamericana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6 (23): 97–111.</w:t>
      </w:r>
    </w:p>
    <w:p w14:paraId="2E44D116" w14:textId="77777777" w:rsidR="0075785D" w:rsidRPr="0075785D" w:rsidRDefault="0075785D" w:rsidP="0075785D">
      <w:pPr>
        <w:rPr>
          <w:lang w:val="es-DO"/>
        </w:rPr>
      </w:pPr>
    </w:p>
    <w:p w14:paraId="48F889C4" w14:textId="21160978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Viales Hurtado, Ronny J., y Andrea M. Montero Mora. 2015. “La construcción de la calidad del café y el banano en Costa Rica. Una perspectiva histórica (1890-1950)”.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Historia Agraria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66 (</w:t>
      </w:r>
      <w:proofErr w:type="gramStart"/>
      <w:r>
        <w:rPr>
          <w:rFonts w:ascii="Times New Roman" w:hAnsi="Times New Roman" w:cs="Times New Roman"/>
          <w:sz w:val="24"/>
          <w:szCs w:val="24"/>
          <w:lang w:val="es-DO"/>
        </w:rPr>
        <w:t>Agosto</w:t>
      </w:r>
      <w:proofErr w:type="gramEnd"/>
      <w:r>
        <w:rPr>
          <w:rFonts w:ascii="Times New Roman" w:hAnsi="Times New Roman" w:cs="Times New Roman"/>
          <w:sz w:val="24"/>
          <w:szCs w:val="24"/>
          <w:lang w:val="es-DO"/>
        </w:rPr>
        <w:t>): 147–76.</w:t>
      </w:r>
    </w:p>
    <w:p w14:paraId="6575F737" w14:textId="77777777" w:rsidR="0075785D" w:rsidRPr="0075785D" w:rsidRDefault="0075785D" w:rsidP="0075785D">
      <w:pPr>
        <w:rPr>
          <w:lang w:val="es-DO"/>
        </w:rPr>
      </w:pPr>
    </w:p>
    <w:p w14:paraId="01C9F73A" w14:textId="7999E2C7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Villalobos, Victoria, y Carlos Borge. 1995. </w:t>
      </w:r>
      <w:r>
        <w:rPr>
          <w:rFonts w:ascii="Times New Roman" w:hAnsi="Times New Roman" w:cs="Times New Roman"/>
          <w:i/>
          <w:iCs/>
          <w:sz w:val="24"/>
          <w:szCs w:val="24"/>
          <w:lang w:val="es-DO"/>
        </w:rPr>
        <w:t>Talamanca en la encrucijada</w:t>
      </w:r>
      <w:r>
        <w:rPr>
          <w:rFonts w:ascii="Times New Roman" w:hAnsi="Times New Roman" w:cs="Times New Roman"/>
          <w:sz w:val="24"/>
          <w:szCs w:val="24"/>
          <w:lang w:val="es-DO"/>
        </w:rPr>
        <w:t>. San José: Editorial UNED.</w:t>
      </w:r>
    </w:p>
    <w:p w14:paraId="1F9DD86B" w14:textId="77777777" w:rsidR="0075785D" w:rsidRPr="0075785D" w:rsidRDefault="0075785D" w:rsidP="0075785D">
      <w:pPr>
        <w:rPr>
          <w:lang w:val="es-DO"/>
        </w:rPr>
      </w:pPr>
    </w:p>
    <w:p w14:paraId="3C1E2970" w14:textId="77777777" w:rsidR="009B1E0D" w:rsidRDefault="009B1E0D" w:rsidP="009B1E0D">
      <w:pPr>
        <w:pStyle w:val="Bibliographie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Whelan, Matthew P. 2005. “Reading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Talamancan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landscape: land use and livelihoods in the Bribri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Cabécar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Indigenous Territories”.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Turrialba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CATIE.</w:t>
      </w:r>
    </w:p>
    <w:p w14:paraId="1D74EFFF" w14:textId="6C287E76" w:rsidR="00AC3D95" w:rsidRPr="00C96074" w:rsidRDefault="009B1E0D" w:rsidP="009B1E0D">
      <w:pPr>
        <w:rPr>
          <w:lang w:val="es-DO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fr-FR"/>
        </w:rPr>
        <w:fldChar w:fldCharType="end"/>
      </w:r>
    </w:p>
    <w:sectPr w:rsidR="00AC3D95" w:rsidRPr="00C9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AFD4" w14:textId="77777777" w:rsidR="00CA4513" w:rsidRDefault="00CA4513" w:rsidP="00C96074">
      <w:pPr>
        <w:spacing w:after="0" w:line="240" w:lineRule="auto"/>
      </w:pPr>
      <w:r>
        <w:separator/>
      </w:r>
    </w:p>
  </w:endnote>
  <w:endnote w:type="continuationSeparator" w:id="0">
    <w:p w14:paraId="6FDF1503" w14:textId="77777777" w:rsidR="00CA4513" w:rsidRDefault="00CA4513" w:rsidP="00C9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FDC9" w14:textId="77777777" w:rsidR="00CA4513" w:rsidRDefault="00CA4513" w:rsidP="00C96074">
      <w:pPr>
        <w:spacing w:after="0" w:line="240" w:lineRule="auto"/>
      </w:pPr>
      <w:r>
        <w:separator/>
      </w:r>
    </w:p>
  </w:footnote>
  <w:footnote w:type="continuationSeparator" w:id="0">
    <w:p w14:paraId="2196A9D4" w14:textId="77777777" w:rsidR="00CA4513" w:rsidRDefault="00CA4513" w:rsidP="00C96074">
      <w:pPr>
        <w:spacing w:after="0" w:line="240" w:lineRule="auto"/>
      </w:pPr>
      <w:r>
        <w:continuationSeparator/>
      </w:r>
    </w:p>
  </w:footnote>
  <w:footnote w:id="1">
    <w:p w14:paraId="182A2A1B" w14:textId="77777777" w:rsidR="00C96074" w:rsidRPr="00533F72" w:rsidRDefault="00C96074" w:rsidP="00C96074">
      <w:pPr>
        <w:pStyle w:val="Notedebasdepage"/>
        <w:jc w:val="both"/>
        <w:rPr>
          <w:rFonts w:ascii="Times New Roman" w:hAnsi="Times New Roman" w:cs="Times New Roman"/>
          <w:color w:val="000000"/>
          <w:sz w:val="16"/>
          <w:szCs w:val="16"/>
          <w:lang w:val="es-DO"/>
        </w:rPr>
      </w:pPr>
      <w:r w:rsidRPr="00533F72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533F72">
        <w:rPr>
          <w:rFonts w:ascii="Times New Roman" w:hAnsi="Times New Roman" w:cs="Times New Roman"/>
          <w:sz w:val="16"/>
          <w:szCs w:val="16"/>
          <w:lang w:val="es-DO"/>
        </w:rPr>
        <w:t xml:space="preserve"> </w:t>
      </w:r>
      <w:r w:rsidRPr="00533F72">
        <w:rPr>
          <w:rFonts w:ascii="Times New Roman" w:hAnsi="Times New Roman" w:cs="Times New Roman"/>
          <w:color w:val="000000"/>
          <w:sz w:val="16"/>
          <w:szCs w:val="16"/>
          <w:lang w:val="es-DO"/>
        </w:rPr>
        <w:t xml:space="preserve">Centro de Investigación y Estudios políticos CIEP, Universidad de Costa Rica, Sede Rodrigo Facio, San Pedro, Montes de Oca. </w:t>
      </w:r>
      <w:hyperlink r:id="rId1" w:history="1">
        <w:r w:rsidRPr="00533F72">
          <w:rPr>
            <w:rStyle w:val="Lienhypertexte"/>
            <w:rFonts w:ascii="Times New Roman" w:hAnsi="Times New Roman" w:cs="Times New Roman"/>
            <w:sz w:val="16"/>
            <w:szCs w:val="16"/>
            <w:lang w:val="es-DO"/>
          </w:rPr>
          <w:t>alonso.ramirezcover@ucr.ac.cr</w:t>
        </w:r>
      </w:hyperlink>
    </w:p>
  </w:footnote>
  <w:footnote w:id="2">
    <w:p w14:paraId="249E1225" w14:textId="77777777" w:rsidR="00C96074" w:rsidRPr="00533F72" w:rsidRDefault="00C96074" w:rsidP="00C96074">
      <w:pPr>
        <w:pStyle w:val="Notedebasdepage"/>
        <w:jc w:val="both"/>
        <w:rPr>
          <w:rFonts w:ascii="Times New Roman" w:hAnsi="Times New Roman" w:cs="Times New Roman"/>
          <w:sz w:val="16"/>
          <w:szCs w:val="16"/>
          <w:lang w:val="es-DO"/>
        </w:rPr>
      </w:pPr>
      <w:r w:rsidRPr="00533F72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533F72">
        <w:rPr>
          <w:rFonts w:ascii="Times New Roman" w:hAnsi="Times New Roman" w:cs="Times New Roman"/>
          <w:sz w:val="16"/>
          <w:szCs w:val="16"/>
          <w:lang w:val="es-DO"/>
        </w:rPr>
        <w:t xml:space="preserve"> </w:t>
      </w:r>
      <w:r w:rsidRPr="00533F72">
        <w:rPr>
          <w:rFonts w:ascii="Times New Roman" w:hAnsi="Times New Roman" w:cs="Times New Roman"/>
          <w:color w:val="000000"/>
          <w:sz w:val="16"/>
          <w:szCs w:val="16"/>
          <w:lang w:val="es-DO"/>
        </w:rPr>
        <w:t>Centro de Investigación y Estudios políticos CIEP, Universidad de Costa Rica, Sede Rodrigo Facio, San Pedro, Montes de Oca.tania.rodriguezechavarria@ucr.ac.cr</w:t>
      </w:r>
    </w:p>
  </w:footnote>
  <w:footnote w:id="3">
    <w:p w14:paraId="5F2AE217" w14:textId="77777777" w:rsidR="00C96074" w:rsidRPr="00533F72" w:rsidRDefault="00C96074" w:rsidP="00C96074">
      <w:pPr>
        <w:pStyle w:val="Notedebasdepage"/>
        <w:jc w:val="both"/>
        <w:rPr>
          <w:rFonts w:ascii="Times New Roman" w:hAnsi="Times New Roman" w:cs="Times New Roman"/>
          <w:sz w:val="16"/>
          <w:szCs w:val="16"/>
        </w:rPr>
      </w:pPr>
      <w:r w:rsidRPr="00533F72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533F72">
        <w:rPr>
          <w:rFonts w:ascii="Times New Roman" w:hAnsi="Times New Roman" w:cs="Times New Roman"/>
          <w:sz w:val="16"/>
          <w:szCs w:val="16"/>
        </w:rPr>
        <w:t xml:space="preserve"> </w:t>
      </w:r>
      <w:r w:rsidRPr="00533F72">
        <w:rPr>
          <w:rFonts w:ascii="Times New Roman" w:hAnsi="Times New Roman" w:cs="Times New Roman"/>
          <w:color w:val="000000"/>
          <w:sz w:val="16"/>
          <w:szCs w:val="16"/>
        </w:rPr>
        <w:t>IHEAL-CREDA, UMR 7227, Bâtiment de Recherche sud 5, Cours des Humanités, 93322, Aubervilliers France+33661177032, laura.henry.istom@gmail.com</w:t>
      </w:r>
    </w:p>
  </w:footnote>
  <w:footnote w:id="4">
    <w:p w14:paraId="0B308598" w14:textId="77777777" w:rsidR="00C96074" w:rsidRPr="00533F72" w:rsidRDefault="00C96074" w:rsidP="00C96074">
      <w:pPr>
        <w:pStyle w:val="Notedebasdepage"/>
        <w:jc w:val="both"/>
        <w:rPr>
          <w:lang w:val="es-DO"/>
        </w:rPr>
      </w:pPr>
      <w:r w:rsidRPr="00533F72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533F72">
        <w:rPr>
          <w:rFonts w:ascii="Times New Roman" w:hAnsi="Times New Roman" w:cs="Times New Roman"/>
          <w:sz w:val="16"/>
          <w:szCs w:val="16"/>
          <w:lang w:val="es-DO"/>
        </w:rPr>
        <w:t xml:space="preserve"> </w:t>
      </w:r>
      <w:r w:rsidRPr="00533F72">
        <w:rPr>
          <w:rFonts w:ascii="Times New Roman" w:hAnsi="Times New Roman" w:cs="Times New Roman"/>
          <w:color w:val="000000"/>
          <w:sz w:val="16"/>
          <w:szCs w:val="16"/>
          <w:lang w:val="es-DO"/>
        </w:rPr>
        <w:t>Centro de Investigación y Estudios políticos CIEP, Universidad de Costa Rica, Sede Rodrigo Facio, San Pedro, Montes de Oca+50686353669, brsara09@gmail.com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4"/>
    <w:rsid w:val="001450FC"/>
    <w:rsid w:val="00205A70"/>
    <w:rsid w:val="00660D6D"/>
    <w:rsid w:val="0075785D"/>
    <w:rsid w:val="007A2668"/>
    <w:rsid w:val="007D50A1"/>
    <w:rsid w:val="007F1C22"/>
    <w:rsid w:val="00807052"/>
    <w:rsid w:val="009B1E0D"/>
    <w:rsid w:val="00AC3D95"/>
    <w:rsid w:val="00AC627C"/>
    <w:rsid w:val="00B0383F"/>
    <w:rsid w:val="00C96074"/>
    <w:rsid w:val="00CA4513"/>
    <w:rsid w:val="00F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9582"/>
  <w15:chartTrackingRefBased/>
  <w15:docId w15:val="{84F14694-E96C-453C-AB48-78ECA92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74"/>
  </w:style>
  <w:style w:type="paragraph" w:styleId="Titre1">
    <w:name w:val="heading 1"/>
    <w:basedOn w:val="Titre2"/>
    <w:link w:val="Titre1Car"/>
    <w:uiPriority w:val="9"/>
    <w:qFormat/>
    <w:rsid w:val="00C96074"/>
    <w:pPr>
      <w:keepNext w:val="0"/>
      <w:keepLines w:val="0"/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val="es-DO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074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val="es-DO" w:eastAsia="fr-FR"/>
    </w:rPr>
  </w:style>
  <w:style w:type="character" w:styleId="Lienhypertexte">
    <w:name w:val="Hyperlink"/>
    <w:basedOn w:val="Policepardfaut"/>
    <w:uiPriority w:val="99"/>
    <w:unhideWhenUsed/>
    <w:rsid w:val="00C9607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60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60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6074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C960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B1E0D"/>
    <w:pPr>
      <w:spacing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onso.ramirezcover@ucr.ac.c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1749</Words>
  <Characters>9623</Characters>
  <Application>Microsoft Office Word</Application>
  <DocSecurity>0</DocSecurity>
  <Lines>80</Lines>
  <Paragraphs>22</Paragraphs>
  <ScaleCrop>false</ScaleCrop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9</cp:revision>
  <dcterms:created xsi:type="dcterms:W3CDTF">2020-08-24T22:44:00Z</dcterms:created>
  <dcterms:modified xsi:type="dcterms:W3CDTF">2020-08-24T23:31:00Z</dcterms:modified>
</cp:coreProperties>
</file>